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EFEFD">
    <v:background id="_x0000_s1025" o:bwmode="white" fillcolor="#fefefd">
      <v:fill r:id="rId5" o:title="ostim-osb-antetli" type="tile"/>
    </v:background>
  </w:background>
  <w:body>
    <w:p w14:paraId="322B8349" w14:textId="1C8D5594" w:rsidR="006F115A" w:rsidRPr="00B6079B" w:rsidRDefault="00894B65" w:rsidP="006F115A">
      <w:pPr>
        <w:ind w:left="322"/>
        <w:jc w:val="right"/>
        <w:rPr>
          <w:rFonts w:ascii="Tahoma" w:eastAsia="Times New Roman" w:hAnsi="Tahoma" w:cs="Tahoma"/>
          <w:b/>
          <w:bCs/>
        </w:rPr>
      </w:pPr>
      <w:r>
        <w:rPr>
          <w:rFonts w:ascii="Tahoma" w:eastAsia="Times New Roman" w:hAnsi="Tahoma" w:cs="Tahoma"/>
          <w:b/>
          <w:bCs/>
        </w:rPr>
        <w:t>25</w:t>
      </w:r>
      <w:r w:rsidR="00424D85">
        <w:rPr>
          <w:rFonts w:ascii="Tahoma" w:eastAsia="Times New Roman" w:hAnsi="Tahoma" w:cs="Tahoma"/>
          <w:b/>
          <w:bCs/>
        </w:rPr>
        <w:t>.03</w:t>
      </w:r>
      <w:r w:rsidR="00810B93" w:rsidRPr="00B6079B">
        <w:rPr>
          <w:rFonts w:ascii="Tahoma" w:eastAsia="Times New Roman" w:hAnsi="Tahoma" w:cs="Tahoma"/>
          <w:b/>
          <w:bCs/>
        </w:rPr>
        <w:t>.202</w:t>
      </w:r>
      <w:r w:rsidR="0053413B">
        <w:rPr>
          <w:rFonts w:ascii="Tahoma" w:eastAsia="Times New Roman" w:hAnsi="Tahoma" w:cs="Tahoma"/>
          <w:b/>
          <w:bCs/>
        </w:rPr>
        <w:t>2</w:t>
      </w:r>
    </w:p>
    <w:p w14:paraId="267EABEF" w14:textId="75E12BC2" w:rsidR="00F135CC" w:rsidRDefault="00894B65" w:rsidP="00E17271">
      <w:pPr>
        <w:pStyle w:val="ListeParagraf"/>
        <w:numPr>
          <w:ilvl w:val="0"/>
          <w:numId w:val="20"/>
        </w:numPr>
        <w:shd w:val="clear" w:color="auto" w:fill="FFFFFF"/>
        <w:spacing w:afterLines="20" w:after="48" w:line="240" w:lineRule="auto"/>
        <w:rPr>
          <w:rFonts w:ascii="Tahoma" w:hAnsi="Tahoma" w:cs="Tahoma"/>
          <w:b/>
          <w:bCs/>
          <w:sz w:val="24"/>
        </w:rPr>
      </w:pPr>
      <w:r>
        <w:rPr>
          <w:rFonts w:ascii="Tahoma" w:hAnsi="Tahoma" w:cs="Tahoma"/>
          <w:b/>
          <w:bCs/>
          <w:sz w:val="24"/>
        </w:rPr>
        <w:t>OSTİM OSB GENEL KURUL TOPLANTISI YAPILDI.</w:t>
      </w:r>
    </w:p>
    <w:p w14:paraId="7492ACED" w14:textId="77777777" w:rsidR="00E17271" w:rsidRPr="00E17271" w:rsidRDefault="00894B65" w:rsidP="00E17271">
      <w:pPr>
        <w:pStyle w:val="ListeParagraf"/>
        <w:numPr>
          <w:ilvl w:val="0"/>
          <w:numId w:val="20"/>
        </w:numPr>
        <w:shd w:val="clear" w:color="auto" w:fill="FFFFFF"/>
        <w:spacing w:afterLines="20" w:after="48" w:line="288" w:lineRule="auto"/>
        <w:rPr>
          <w:rFonts w:ascii="Tahoma" w:hAnsi="Tahoma" w:cs="Tahoma"/>
          <w:b/>
          <w:bCs/>
          <w:sz w:val="24"/>
          <w:szCs w:val="24"/>
        </w:rPr>
      </w:pPr>
      <w:r w:rsidRPr="00E17271">
        <w:rPr>
          <w:rFonts w:ascii="Tahoma" w:hAnsi="Tahoma" w:cs="Tahoma"/>
          <w:b/>
          <w:bCs/>
          <w:sz w:val="24"/>
        </w:rPr>
        <w:t xml:space="preserve">MEVCUT YÖNETİM GÜVEN TAZELEDİ. </w:t>
      </w:r>
    </w:p>
    <w:p w14:paraId="336FC08C" w14:textId="5E97882C" w:rsidR="00E17271" w:rsidRPr="00316526" w:rsidRDefault="00894B65" w:rsidP="00316526">
      <w:pPr>
        <w:pStyle w:val="ListeParagraf"/>
        <w:numPr>
          <w:ilvl w:val="0"/>
          <w:numId w:val="20"/>
        </w:numPr>
        <w:shd w:val="clear" w:color="auto" w:fill="FFFFFF"/>
        <w:spacing w:afterLines="20" w:after="48" w:line="288" w:lineRule="auto"/>
        <w:rPr>
          <w:rFonts w:ascii="Tahoma" w:hAnsi="Tahoma" w:cs="Tahoma"/>
          <w:b/>
          <w:bCs/>
          <w:sz w:val="24"/>
          <w:szCs w:val="24"/>
        </w:rPr>
      </w:pPr>
      <w:r w:rsidRPr="00E17271">
        <w:rPr>
          <w:rFonts w:ascii="Tahoma" w:hAnsi="Tahoma" w:cs="Tahoma"/>
          <w:b/>
          <w:bCs/>
          <w:sz w:val="24"/>
        </w:rPr>
        <w:t>OS</w:t>
      </w:r>
      <w:r w:rsidR="00E17271" w:rsidRPr="00E17271">
        <w:rPr>
          <w:rFonts w:ascii="Tahoma" w:hAnsi="Tahoma" w:cs="Tahoma"/>
          <w:b/>
          <w:bCs/>
          <w:sz w:val="24"/>
        </w:rPr>
        <w:t>TİM YÖNE</w:t>
      </w:r>
      <w:r w:rsidR="00316526">
        <w:rPr>
          <w:rFonts w:ascii="Tahoma" w:hAnsi="Tahoma" w:cs="Tahoma"/>
          <w:b/>
          <w:bCs/>
          <w:sz w:val="24"/>
        </w:rPr>
        <w:t xml:space="preserve">TİM KURULU BAŞKANI ORHAN AYDIN: </w:t>
      </w:r>
      <w:r w:rsidR="00E17271" w:rsidRPr="00316526">
        <w:rPr>
          <w:rFonts w:ascii="Tahoma" w:hAnsi="Tahoma" w:cs="Tahoma"/>
          <w:b/>
          <w:bCs/>
          <w:sz w:val="24"/>
          <w:szCs w:val="24"/>
        </w:rPr>
        <w:t>“OSTİM'İ, TEKNOLOJİSİ YÜKSEK BİR BÖLGE HALİNE GETİRMEYİ HEDEFLİYORUZ.”</w:t>
      </w:r>
    </w:p>
    <w:p w14:paraId="3AD3BD62" w14:textId="77777777" w:rsidR="007873A2" w:rsidRPr="007873A2" w:rsidRDefault="007873A2" w:rsidP="007873A2">
      <w:pPr>
        <w:pStyle w:val="ListeParagraf"/>
        <w:shd w:val="clear" w:color="auto" w:fill="FFFFFF"/>
        <w:spacing w:afterLines="20" w:after="48" w:line="288" w:lineRule="auto"/>
        <w:ind w:left="360"/>
        <w:rPr>
          <w:rFonts w:ascii="Tahoma" w:hAnsi="Tahoma" w:cs="Tahoma"/>
          <w:b/>
          <w:bCs/>
          <w:sz w:val="10"/>
          <w:szCs w:val="10"/>
        </w:rPr>
      </w:pPr>
    </w:p>
    <w:p w14:paraId="2EEB4B8D" w14:textId="404C617F" w:rsidR="00894B65" w:rsidRPr="00E17271" w:rsidRDefault="00894B65" w:rsidP="007873A2">
      <w:pPr>
        <w:spacing w:after="22" w:line="264" w:lineRule="auto"/>
        <w:contextualSpacing/>
        <w:jc w:val="both"/>
        <w:rPr>
          <w:rFonts w:ascii="Tahoma" w:hAnsi="Tahoma" w:cs="Tahoma"/>
        </w:rPr>
      </w:pPr>
      <w:r w:rsidRPr="00E17271">
        <w:rPr>
          <w:rFonts w:ascii="Tahoma" w:hAnsi="Tahoma" w:cs="Tahoma"/>
        </w:rPr>
        <w:t>OSTİM OSB Genel Kurulunda konuşan OSTİM Yönetim Kurulu Başkanı Orhan Aydın, “Dünya nereye gidiyorsa, neyi konuşuyorsa biz OSTİM’de onu konuşur durumdayız.</w:t>
      </w:r>
      <w:r w:rsidRPr="00894B65">
        <w:rPr>
          <w:rFonts w:ascii="Tahoma" w:hAnsi="Tahoma" w:cs="Tahoma"/>
        </w:rPr>
        <w:t xml:space="preserve"> </w:t>
      </w:r>
      <w:proofErr w:type="spellStart"/>
      <w:r w:rsidRPr="00E17271">
        <w:rPr>
          <w:rFonts w:ascii="Tahoma" w:hAnsi="Tahoma" w:cs="Tahoma"/>
        </w:rPr>
        <w:t>Metaverse</w:t>
      </w:r>
      <w:proofErr w:type="spellEnd"/>
      <w:r w:rsidRPr="00E17271">
        <w:rPr>
          <w:rFonts w:ascii="Tahoma" w:hAnsi="Tahoma" w:cs="Tahoma"/>
        </w:rPr>
        <w:t xml:space="preserve"> ile de ilgileniyoruz, iklim değişikliği ile de ilgileniyoruz, dijitalleşme ile de ilgileniyoruz ve bu ilgimizi artırarak devam etmeye çalışıyoruz. OSTİM'i, teknolojisi yüksek bir bölge haline getirmeyi hedefliyoruz.” dedi.</w:t>
      </w:r>
    </w:p>
    <w:p w14:paraId="257AC410" w14:textId="77777777" w:rsidR="00894B65" w:rsidRPr="00894B65" w:rsidRDefault="00894B65" w:rsidP="007873A2">
      <w:pPr>
        <w:spacing w:after="22" w:line="264" w:lineRule="auto"/>
        <w:contextualSpacing/>
        <w:jc w:val="both"/>
        <w:rPr>
          <w:rFonts w:ascii="Tahoma" w:hAnsi="Tahoma" w:cs="Tahoma"/>
          <w:bCs/>
        </w:rPr>
      </w:pPr>
    </w:p>
    <w:p w14:paraId="795B87BC" w14:textId="69F6E8C3" w:rsidR="00E17271" w:rsidRDefault="00894B65" w:rsidP="007873A2">
      <w:pPr>
        <w:spacing w:after="22" w:line="264" w:lineRule="auto"/>
        <w:contextualSpacing/>
        <w:jc w:val="both"/>
        <w:rPr>
          <w:rFonts w:ascii="Tahoma" w:hAnsi="Tahoma" w:cs="Tahoma"/>
        </w:rPr>
      </w:pPr>
      <w:r w:rsidRPr="00894B65">
        <w:rPr>
          <w:rFonts w:ascii="Tahoma" w:hAnsi="Tahoma" w:cs="Tahoma"/>
        </w:rPr>
        <w:t>OSTİM Organize Sanayi Bölgesi</w:t>
      </w:r>
      <w:r w:rsidR="00A01BC5">
        <w:rPr>
          <w:rFonts w:ascii="Tahoma" w:hAnsi="Tahoma" w:cs="Tahoma"/>
        </w:rPr>
        <w:t>’nin</w:t>
      </w:r>
      <w:r w:rsidRPr="00894B65">
        <w:rPr>
          <w:rFonts w:ascii="Tahoma" w:hAnsi="Tahoma" w:cs="Tahoma"/>
        </w:rPr>
        <w:t xml:space="preserve"> 202</w:t>
      </w:r>
      <w:r w:rsidR="00156A88">
        <w:rPr>
          <w:rFonts w:ascii="Tahoma" w:hAnsi="Tahoma" w:cs="Tahoma"/>
        </w:rPr>
        <w:t>1</w:t>
      </w:r>
      <w:r w:rsidRPr="00894B65">
        <w:rPr>
          <w:rFonts w:ascii="Tahoma" w:hAnsi="Tahoma" w:cs="Tahoma"/>
        </w:rPr>
        <w:t xml:space="preserve"> yılı</w:t>
      </w:r>
      <w:r w:rsidR="00A01BC5">
        <w:rPr>
          <w:rFonts w:ascii="Tahoma" w:hAnsi="Tahoma" w:cs="Tahoma"/>
        </w:rPr>
        <w:t>na ait</w:t>
      </w:r>
      <w:r w:rsidRPr="00894B65">
        <w:rPr>
          <w:rFonts w:ascii="Tahoma" w:hAnsi="Tahoma" w:cs="Tahoma"/>
        </w:rPr>
        <w:t xml:space="preserve"> Olağan Genel Kurul Toplantısı</w:t>
      </w:r>
      <w:r w:rsidR="00316526">
        <w:rPr>
          <w:rFonts w:ascii="Tahoma" w:hAnsi="Tahoma" w:cs="Tahoma"/>
        </w:rPr>
        <w:t>,</w:t>
      </w:r>
      <w:r w:rsidRPr="00894B65">
        <w:rPr>
          <w:rFonts w:ascii="Tahoma" w:hAnsi="Tahoma" w:cs="Tahoma"/>
        </w:rPr>
        <w:t xml:space="preserve"> OSTİM OSB Konferans Salonu’nda gerçekleştirildi.</w:t>
      </w:r>
      <w:r w:rsidR="00E17271">
        <w:rPr>
          <w:rFonts w:ascii="Tahoma" w:hAnsi="Tahoma" w:cs="Tahoma"/>
        </w:rPr>
        <w:t xml:space="preserve"> </w:t>
      </w:r>
    </w:p>
    <w:p w14:paraId="27F75456" w14:textId="77777777" w:rsidR="00E17271" w:rsidRDefault="00E17271" w:rsidP="007873A2">
      <w:pPr>
        <w:spacing w:after="22" w:line="264" w:lineRule="auto"/>
        <w:contextualSpacing/>
        <w:jc w:val="both"/>
        <w:rPr>
          <w:rFonts w:ascii="Tahoma" w:hAnsi="Tahoma" w:cs="Tahoma"/>
        </w:rPr>
      </w:pPr>
    </w:p>
    <w:p w14:paraId="26748D0C" w14:textId="5F0011B5" w:rsidR="007873A2" w:rsidRDefault="00894B65" w:rsidP="007873A2">
      <w:pPr>
        <w:spacing w:after="22" w:line="264" w:lineRule="auto"/>
        <w:contextualSpacing/>
        <w:jc w:val="both"/>
        <w:rPr>
          <w:rFonts w:ascii="Tahoma" w:hAnsi="Tahoma" w:cs="Tahoma"/>
        </w:rPr>
      </w:pPr>
      <w:r w:rsidRPr="00894B65">
        <w:rPr>
          <w:rFonts w:ascii="Tahoma" w:hAnsi="Tahoma" w:cs="Tahoma"/>
        </w:rPr>
        <w:t xml:space="preserve">Divan </w:t>
      </w:r>
      <w:r w:rsidR="00E17271" w:rsidRPr="00894B65">
        <w:rPr>
          <w:rFonts w:ascii="Tahoma" w:hAnsi="Tahoma" w:cs="Tahoma"/>
        </w:rPr>
        <w:t>Başkanlığın</w:t>
      </w:r>
      <w:r w:rsidR="00E17271">
        <w:rPr>
          <w:rFonts w:ascii="Tahoma" w:hAnsi="Tahoma" w:cs="Tahoma"/>
        </w:rPr>
        <w:t>ı</w:t>
      </w:r>
      <w:r w:rsidR="00E17271" w:rsidRPr="00894B65">
        <w:rPr>
          <w:rFonts w:ascii="Tahoma" w:hAnsi="Tahoma" w:cs="Tahoma"/>
        </w:rPr>
        <w:t xml:space="preserve"> </w:t>
      </w:r>
      <w:r w:rsidRPr="00894B65">
        <w:rPr>
          <w:rFonts w:ascii="Tahoma" w:hAnsi="Tahoma" w:cs="Tahoma"/>
        </w:rPr>
        <w:t>OSTİM OSB Yönetim K</w:t>
      </w:r>
      <w:r w:rsidR="00E17271">
        <w:rPr>
          <w:rFonts w:ascii="Tahoma" w:hAnsi="Tahoma" w:cs="Tahoma"/>
        </w:rPr>
        <w:t xml:space="preserve">urulu Başkanvekili Sıtkı Öztuna, Divan Üyeliğini </w:t>
      </w:r>
      <w:r w:rsidRPr="00894B65">
        <w:rPr>
          <w:rFonts w:ascii="Tahoma" w:hAnsi="Tahoma" w:cs="Tahoma"/>
        </w:rPr>
        <w:t>ATİSAN Kooperatifi delegesi Remzi Gedikoğlu</w:t>
      </w:r>
      <w:r w:rsidR="00E17271">
        <w:rPr>
          <w:rFonts w:ascii="Tahoma" w:hAnsi="Tahoma" w:cs="Tahoma"/>
        </w:rPr>
        <w:t xml:space="preserve">’nun yaptığı </w:t>
      </w:r>
      <w:r w:rsidRPr="00894B65">
        <w:rPr>
          <w:rFonts w:ascii="Tahoma" w:hAnsi="Tahoma" w:cs="Tahoma"/>
        </w:rPr>
        <w:t>Genel Kurulun açılışında konuşan OSTİM Yönetim Kurulu Başkanı Orhan Aydın, Türkiye’de ve dünyanın pek çok noktasında</w:t>
      </w:r>
      <w:r w:rsidR="00316526">
        <w:rPr>
          <w:rFonts w:ascii="Tahoma" w:hAnsi="Tahoma" w:cs="Tahoma"/>
        </w:rPr>
        <w:t>,</w:t>
      </w:r>
      <w:r w:rsidRPr="00894B65">
        <w:rPr>
          <w:rFonts w:ascii="Tahoma" w:hAnsi="Tahoma" w:cs="Tahoma"/>
        </w:rPr>
        <w:t xml:space="preserve"> OSTİM’in bir ted</w:t>
      </w:r>
      <w:r w:rsidR="00316526">
        <w:rPr>
          <w:rFonts w:ascii="Tahoma" w:hAnsi="Tahoma" w:cs="Tahoma"/>
        </w:rPr>
        <w:t xml:space="preserve">arik merkezi olarak bilindiğini, </w:t>
      </w:r>
      <w:r w:rsidR="007873A2" w:rsidRPr="00894B65">
        <w:rPr>
          <w:rFonts w:ascii="Tahoma" w:hAnsi="Tahoma" w:cs="Tahoma"/>
        </w:rPr>
        <w:t>sorun çözme ve teknoloji merkezi</w:t>
      </w:r>
      <w:r w:rsidR="007873A2">
        <w:rPr>
          <w:rFonts w:ascii="Tahoma" w:hAnsi="Tahoma" w:cs="Tahoma"/>
        </w:rPr>
        <w:t xml:space="preserve"> olarak görüldüğünü dile getirdi.</w:t>
      </w:r>
    </w:p>
    <w:p w14:paraId="1754AA59" w14:textId="6053CEA3" w:rsidR="00E17271" w:rsidRDefault="007873A2" w:rsidP="007873A2">
      <w:pPr>
        <w:spacing w:after="22" w:line="264" w:lineRule="auto"/>
        <w:contextualSpacing/>
        <w:jc w:val="both"/>
        <w:rPr>
          <w:rFonts w:ascii="Tahoma" w:hAnsi="Tahoma" w:cs="Tahoma"/>
          <w:b/>
          <w:bCs/>
        </w:rPr>
      </w:pPr>
      <w:r>
        <w:rPr>
          <w:rFonts w:ascii="Tahoma" w:hAnsi="Tahoma" w:cs="Tahoma"/>
          <w:b/>
          <w:bCs/>
        </w:rPr>
        <w:t xml:space="preserve"> </w:t>
      </w:r>
    </w:p>
    <w:p w14:paraId="315F3880" w14:textId="3A4D2FE3" w:rsidR="00894B65" w:rsidRPr="00894B65" w:rsidRDefault="00894B65" w:rsidP="007873A2">
      <w:pPr>
        <w:spacing w:after="22" w:line="264" w:lineRule="auto"/>
        <w:contextualSpacing/>
        <w:jc w:val="both"/>
        <w:rPr>
          <w:rFonts w:ascii="Tahoma" w:hAnsi="Tahoma" w:cs="Tahoma"/>
          <w:b/>
          <w:bCs/>
        </w:rPr>
      </w:pPr>
      <w:r w:rsidRPr="00894B65">
        <w:rPr>
          <w:rFonts w:ascii="Tahoma" w:hAnsi="Tahoma" w:cs="Tahoma"/>
          <w:b/>
          <w:bCs/>
        </w:rPr>
        <w:t>OSTİM</w:t>
      </w:r>
      <w:r w:rsidR="007873A2">
        <w:rPr>
          <w:rFonts w:ascii="Tahoma" w:hAnsi="Tahoma" w:cs="Tahoma"/>
          <w:b/>
          <w:bCs/>
        </w:rPr>
        <w:t>,</w:t>
      </w:r>
      <w:r w:rsidRPr="00894B65">
        <w:rPr>
          <w:rFonts w:ascii="Tahoma" w:hAnsi="Tahoma" w:cs="Tahoma"/>
          <w:b/>
          <w:bCs/>
        </w:rPr>
        <w:t xml:space="preserve"> sınırlarını aştı</w:t>
      </w:r>
    </w:p>
    <w:p w14:paraId="2D075E34" w14:textId="76668312" w:rsidR="00894B65" w:rsidRDefault="007873A2" w:rsidP="007873A2">
      <w:pPr>
        <w:spacing w:after="22" w:line="264" w:lineRule="auto"/>
        <w:contextualSpacing/>
        <w:jc w:val="both"/>
        <w:rPr>
          <w:rFonts w:ascii="Tahoma" w:hAnsi="Tahoma" w:cs="Tahoma"/>
        </w:rPr>
      </w:pPr>
      <w:r>
        <w:rPr>
          <w:rFonts w:ascii="Tahoma" w:hAnsi="Tahoma" w:cs="Tahoma"/>
        </w:rPr>
        <w:t>Faaliyetlerde</w:t>
      </w:r>
      <w:r w:rsidR="00894B65" w:rsidRPr="00894B65">
        <w:rPr>
          <w:rFonts w:ascii="Tahoma" w:hAnsi="Tahoma" w:cs="Tahoma"/>
        </w:rPr>
        <w:t xml:space="preserve"> </w:t>
      </w:r>
      <w:proofErr w:type="spellStart"/>
      <w:r w:rsidR="00894B65" w:rsidRPr="00894B65">
        <w:rPr>
          <w:rFonts w:ascii="Tahoma" w:hAnsi="Tahoma" w:cs="Tahoma"/>
        </w:rPr>
        <w:t>OSTİM'le</w:t>
      </w:r>
      <w:proofErr w:type="spellEnd"/>
      <w:r w:rsidR="00894B65" w:rsidRPr="00894B65">
        <w:rPr>
          <w:rFonts w:ascii="Tahoma" w:hAnsi="Tahoma" w:cs="Tahoma"/>
        </w:rPr>
        <w:t xml:space="preserve"> sınırlı kalmadıklarını anlatan Aydın, şunları söyledi: “Kümelenmeler ve Ostim Teknopark A.Ş. ile OSTİM sınırlarını aştık. İş ve inşaat makineleri, savunma ve havacılık, medikal, enerji, kauçuk teknolojileri, raylı sistemler ve haber</w:t>
      </w:r>
      <w:r>
        <w:rPr>
          <w:rFonts w:ascii="Tahoma" w:hAnsi="Tahoma" w:cs="Tahoma"/>
        </w:rPr>
        <w:t>leşme teknolojileri alanlarında b</w:t>
      </w:r>
      <w:r w:rsidR="00894B65" w:rsidRPr="00894B65">
        <w:rPr>
          <w:rFonts w:ascii="Tahoma" w:hAnsi="Tahoma" w:cs="Tahoma"/>
        </w:rPr>
        <w:t>ir araya gelen firmalarımızın oluşturduğu 7 kümelenmemizin bir kısmı OSTİM’e bir kısmı Ankara’ya bir kısmı Orta Anadolu’ya bir kısmı da Türkiye’ye hitap ediyor.”</w:t>
      </w:r>
      <w:r>
        <w:rPr>
          <w:rFonts w:ascii="Tahoma" w:hAnsi="Tahoma" w:cs="Tahoma"/>
        </w:rPr>
        <w:t xml:space="preserve"> </w:t>
      </w:r>
    </w:p>
    <w:p w14:paraId="48136824" w14:textId="77777777" w:rsidR="006B0A57" w:rsidRPr="00894B65" w:rsidRDefault="006B0A57" w:rsidP="007873A2">
      <w:pPr>
        <w:spacing w:after="22" w:line="264" w:lineRule="auto"/>
        <w:contextualSpacing/>
        <w:jc w:val="both"/>
        <w:rPr>
          <w:rFonts w:ascii="Tahoma" w:hAnsi="Tahoma" w:cs="Tahoma"/>
        </w:rPr>
      </w:pPr>
    </w:p>
    <w:p w14:paraId="0EB5CEF7" w14:textId="7EFF2ED2" w:rsidR="00894B65" w:rsidRDefault="007873A2" w:rsidP="007873A2">
      <w:pPr>
        <w:spacing w:after="22" w:line="264" w:lineRule="auto"/>
        <w:contextualSpacing/>
        <w:jc w:val="both"/>
        <w:rPr>
          <w:rFonts w:ascii="Tahoma" w:hAnsi="Tahoma" w:cs="Tahoma"/>
        </w:rPr>
      </w:pPr>
      <w:r>
        <w:rPr>
          <w:rFonts w:ascii="Tahoma" w:hAnsi="Tahoma" w:cs="Tahoma"/>
        </w:rPr>
        <w:t xml:space="preserve">Her firma ve kümelenmeyle </w:t>
      </w:r>
      <w:r w:rsidR="00894B65" w:rsidRPr="00894B65">
        <w:rPr>
          <w:rFonts w:ascii="Tahoma" w:hAnsi="Tahoma" w:cs="Tahoma"/>
        </w:rPr>
        <w:t>Türkiye sanayisinin sorunlarını yakından takip edebildiklerini bildiren Orhan Aydın, “Türkiye'nin sanayi nabzını tutabiliyoruz. Bu yapımızdan dolayı kamunun da dikkatini çekiyoruz.” ifadelerini kullandı.</w:t>
      </w:r>
    </w:p>
    <w:p w14:paraId="2617D57A" w14:textId="77777777" w:rsidR="00E17271" w:rsidRPr="00894B65" w:rsidRDefault="00E17271" w:rsidP="007873A2">
      <w:pPr>
        <w:spacing w:after="22" w:line="264" w:lineRule="auto"/>
        <w:contextualSpacing/>
        <w:jc w:val="both"/>
        <w:rPr>
          <w:rFonts w:ascii="Tahoma" w:hAnsi="Tahoma" w:cs="Tahoma"/>
        </w:rPr>
      </w:pPr>
    </w:p>
    <w:p w14:paraId="6FD1A24C" w14:textId="02A49B4C" w:rsidR="00894B65" w:rsidRDefault="00894B65" w:rsidP="007873A2">
      <w:pPr>
        <w:spacing w:after="22" w:line="264" w:lineRule="auto"/>
        <w:contextualSpacing/>
        <w:jc w:val="both"/>
        <w:rPr>
          <w:rFonts w:ascii="Tahoma" w:hAnsi="Tahoma" w:cs="Tahoma"/>
        </w:rPr>
      </w:pPr>
      <w:r w:rsidRPr="00894B65">
        <w:rPr>
          <w:rFonts w:ascii="Tahoma" w:hAnsi="Tahoma" w:cs="Tahoma"/>
        </w:rPr>
        <w:t xml:space="preserve">Yurt dışından OSTİM modeli kurulum talebi aldıklarını </w:t>
      </w:r>
      <w:r w:rsidR="007873A2">
        <w:rPr>
          <w:rFonts w:ascii="Tahoma" w:hAnsi="Tahoma" w:cs="Tahoma"/>
        </w:rPr>
        <w:t>kaydeden</w:t>
      </w:r>
      <w:r w:rsidRPr="00894B65">
        <w:rPr>
          <w:rFonts w:ascii="Tahoma" w:hAnsi="Tahoma" w:cs="Tahoma"/>
        </w:rPr>
        <w:t xml:space="preserve"> Aydın, “Bugüne kadar 22 ülke ile irtibatımız oldu. Bu ülkelere OSTİM modeli ile ilgili bilgi ve tecrübe paylaşımında bulunduk. 2021 yılında gerçekleştirdiğimiz Orta Asya programı ile OSTİM Organize Sanayi Bölgesinin, OSTİM Teknik Üniversitesinin ve Ostim </w:t>
      </w:r>
      <w:proofErr w:type="spellStart"/>
      <w:r w:rsidRPr="00894B65">
        <w:rPr>
          <w:rFonts w:ascii="Tahoma" w:hAnsi="Tahoma" w:cs="Tahoma"/>
        </w:rPr>
        <w:t>Teknopark’ın</w:t>
      </w:r>
      <w:proofErr w:type="spellEnd"/>
      <w:r w:rsidRPr="00894B65">
        <w:rPr>
          <w:rFonts w:ascii="Tahoma" w:hAnsi="Tahoma" w:cs="Tahoma"/>
        </w:rPr>
        <w:t xml:space="preserve"> faaliyetlerini kardeş ülkelerimizle buluşturduk. Kazakistan, Özbekistan ve Kırgızistan’ı kapsayan programımızda iş birliği ve anlaşmalar yaptık.” dedi.</w:t>
      </w:r>
    </w:p>
    <w:p w14:paraId="1DB9967E" w14:textId="77777777" w:rsidR="00E17271" w:rsidRPr="00894B65" w:rsidRDefault="00E17271" w:rsidP="007873A2">
      <w:pPr>
        <w:spacing w:after="22" w:line="264" w:lineRule="auto"/>
        <w:contextualSpacing/>
        <w:jc w:val="both"/>
        <w:rPr>
          <w:rFonts w:ascii="Tahoma" w:hAnsi="Tahoma" w:cs="Tahoma"/>
        </w:rPr>
      </w:pPr>
    </w:p>
    <w:p w14:paraId="584C2785" w14:textId="77777777" w:rsidR="00894B65" w:rsidRPr="00894B65" w:rsidRDefault="00894B65" w:rsidP="007873A2">
      <w:pPr>
        <w:spacing w:after="22" w:line="264" w:lineRule="auto"/>
        <w:contextualSpacing/>
        <w:jc w:val="both"/>
        <w:rPr>
          <w:rFonts w:ascii="Tahoma" w:hAnsi="Tahoma" w:cs="Tahoma"/>
          <w:b/>
          <w:bCs/>
        </w:rPr>
      </w:pPr>
      <w:r w:rsidRPr="00894B65">
        <w:rPr>
          <w:rFonts w:ascii="Tahoma" w:hAnsi="Tahoma" w:cs="Tahoma"/>
          <w:b/>
          <w:bCs/>
        </w:rPr>
        <w:t>“Önceliğimiz firmalarımız”</w:t>
      </w:r>
    </w:p>
    <w:p w14:paraId="7C94FCBE" w14:textId="57FD9A29" w:rsidR="00894B65" w:rsidRDefault="00894B65" w:rsidP="007873A2">
      <w:pPr>
        <w:spacing w:after="22" w:line="264" w:lineRule="auto"/>
        <w:contextualSpacing/>
        <w:jc w:val="both"/>
        <w:rPr>
          <w:rFonts w:ascii="Tahoma" w:hAnsi="Tahoma" w:cs="Tahoma"/>
        </w:rPr>
      </w:pPr>
      <w:r w:rsidRPr="00894B65">
        <w:rPr>
          <w:rFonts w:ascii="Tahoma" w:hAnsi="Tahoma" w:cs="Tahoma"/>
        </w:rPr>
        <w:t xml:space="preserve">Başkan Orhan Aydın, OSTİM OSB olarak birinci önceliklerinin </w:t>
      </w:r>
      <w:r w:rsidR="007873A2">
        <w:rPr>
          <w:rFonts w:ascii="Tahoma" w:hAnsi="Tahoma" w:cs="Tahoma"/>
        </w:rPr>
        <w:t>firmalar</w:t>
      </w:r>
      <w:r w:rsidRPr="00894B65">
        <w:rPr>
          <w:rFonts w:ascii="Tahoma" w:hAnsi="Tahoma" w:cs="Tahoma"/>
        </w:rPr>
        <w:t xml:space="preserve"> olduğuna işaret ede</w:t>
      </w:r>
      <w:r w:rsidR="006B0A57">
        <w:rPr>
          <w:rFonts w:ascii="Tahoma" w:hAnsi="Tahoma" w:cs="Tahoma"/>
        </w:rPr>
        <w:t>rek</w:t>
      </w:r>
      <w:r w:rsidRPr="00894B65">
        <w:rPr>
          <w:rFonts w:ascii="Tahoma" w:hAnsi="Tahoma" w:cs="Tahoma"/>
        </w:rPr>
        <w:t xml:space="preserve">, onlara hizmet etmeyi ibadet kabul etiklerini </w:t>
      </w:r>
      <w:r w:rsidR="007873A2">
        <w:rPr>
          <w:rFonts w:ascii="Tahoma" w:hAnsi="Tahoma" w:cs="Tahoma"/>
        </w:rPr>
        <w:t>söyledi</w:t>
      </w:r>
      <w:r w:rsidRPr="00894B65">
        <w:rPr>
          <w:rFonts w:ascii="Tahoma" w:hAnsi="Tahoma" w:cs="Tahoma"/>
        </w:rPr>
        <w:t>. Firmaların rekabetçiliğini artırmak için her türlü faaliyeti en uç noktasına kadar yapmaya çalıştıklarını ifade eden Aydın</w:t>
      </w:r>
      <w:r w:rsidR="0028476B">
        <w:rPr>
          <w:rFonts w:ascii="Tahoma" w:hAnsi="Tahoma" w:cs="Tahoma"/>
        </w:rPr>
        <w:t>,</w:t>
      </w:r>
      <w:r w:rsidRPr="00894B65">
        <w:rPr>
          <w:rFonts w:ascii="Tahoma" w:hAnsi="Tahoma" w:cs="Tahoma"/>
        </w:rPr>
        <w:t xml:space="preserve"> şöyle konuştu: “Dünya nereye gidiyorsa, neyi konuşuyorsa biz OSTİM’de onu konuşur durumdayız. Buradan geri kalamayız. </w:t>
      </w:r>
      <w:bookmarkStart w:id="0" w:name="_Hlk99032601"/>
      <w:proofErr w:type="spellStart"/>
      <w:r w:rsidRPr="00894B65">
        <w:rPr>
          <w:rFonts w:ascii="Tahoma" w:hAnsi="Tahoma" w:cs="Tahoma"/>
        </w:rPr>
        <w:t>Metaverse</w:t>
      </w:r>
      <w:proofErr w:type="spellEnd"/>
      <w:r w:rsidRPr="00894B65">
        <w:rPr>
          <w:rFonts w:ascii="Tahoma" w:hAnsi="Tahoma" w:cs="Tahoma"/>
        </w:rPr>
        <w:t xml:space="preserve"> ile de ilgileniyoruz, iklim değişikliği ile de ilgileniyoruz, dijitalleşme ile </w:t>
      </w:r>
      <w:r w:rsidRPr="00894B65">
        <w:rPr>
          <w:rFonts w:ascii="Tahoma" w:hAnsi="Tahoma" w:cs="Tahoma"/>
        </w:rPr>
        <w:lastRenderedPageBreak/>
        <w:t>de ilgileniyoruz ve bu ilgimizi artırarak devam etmeye çalışıyoruz.</w:t>
      </w:r>
      <w:bookmarkEnd w:id="0"/>
      <w:r w:rsidRPr="00894B65">
        <w:rPr>
          <w:rFonts w:ascii="Tahoma" w:hAnsi="Tahoma" w:cs="Tahoma"/>
        </w:rPr>
        <w:t xml:space="preserve"> </w:t>
      </w:r>
      <w:r w:rsidR="0059730F" w:rsidRPr="00894B65">
        <w:rPr>
          <w:rFonts w:ascii="Tahoma" w:hAnsi="Tahoma" w:cs="Tahoma"/>
        </w:rPr>
        <w:t>Dijitalleşme ile ilgili proje yürütüyoruz</w:t>
      </w:r>
      <w:r w:rsidR="0059730F">
        <w:rPr>
          <w:rFonts w:ascii="Tahoma" w:hAnsi="Tahoma" w:cs="Tahoma"/>
        </w:rPr>
        <w:t xml:space="preserve">. </w:t>
      </w:r>
      <w:proofErr w:type="spellStart"/>
      <w:r w:rsidR="00A63AE8">
        <w:rPr>
          <w:rFonts w:ascii="Tahoma" w:hAnsi="Tahoma" w:cs="Tahoma"/>
        </w:rPr>
        <w:t>OSTİM'i</w:t>
      </w:r>
      <w:proofErr w:type="spellEnd"/>
      <w:r w:rsidR="00A63AE8">
        <w:rPr>
          <w:rFonts w:ascii="Tahoma" w:hAnsi="Tahoma" w:cs="Tahoma"/>
        </w:rPr>
        <w:t xml:space="preserve">, </w:t>
      </w:r>
      <w:bookmarkStart w:id="1" w:name="_GoBack"/>
      <w:bookmarkEnd w:id="1"/>
      <w:r w:rsidRPr="00894B65">
        <w:rPr>
          <w:rFonts w:ascii="Tahoma" w:hAnsi="Tahoma" w:cs="Tahoma"/>
        </w:rPr>
        <w:t xml:space="preserve">teknolojisi yüksek bir bölge haline getirmeyi hedefliyoruz.” </w:t>
      </w:r>
    </w:p>
    <w:p w14:paraId="231DA2B1" w14:textId="77777777" w:rsidR="00E17271" w:rsidRDefault="00E17271" w:rsidP="007873A2">
      <w:pPr>
        <w:spacing w:after="22" w:line="264" w:lineRule="auto"/>
        <w:contextualSpacing/>
        <w:jc w:val="both"/>
        <w:rPr>
          <w:rFonts w:ascii="Tahoma" w:hAnsi="Tahoma" w:cs="Tahoma"/>
        </w:rPr>
      </w:pPr>
    </w:p>
    <w:p w14:paraId="7AB106A5" w14:textId="366A7CC3" w:rsidR="00894B65" w:rsidRPr="00894B65" w:rsidRDefault="00894B65" w:rsidP="007873A2">
      <w:pPr>
        <w:spacing w:after="22" w:line="264" w:lineRule="auto"/>
        <w:contextualSpacing/>
        <w:jc w:val="both"/>
        <w:rPr>
          <w:rFonts w:ascii="Tahoma" w:hAnsi="Tahoma" w:cs="Tahoma"/>
        </w:rPr>
      </w:pPr>
      <w:r w:rsidRPr="00894B65">
        <w:rPr>
          <w:rFonts w:ascii="Tahoma" w:hAnsi="Tahoma" w:cs="Tahoma"/>
        </w:rPr>
        <w:t xml:space="preserve">Genel Kurulda, OSTİM OSB Bölge Müdürü </w:t>
      </w:r>
      <w:proofErr w:type="gramStart"/>
      <w:r w:rsidRPr="00894B65">
        <w:rPr>
          <w:rFonts w:ascii="Tahoma" w:hAnsi="Tahoma" w:cs="Tahoma"/>
        </w:rPr>
        <w:t>Adem</w:t>
      </w:r>
      <w:proofErr w:type="gramEnd"/>
      <w:r w:rsidRPr="00894B65">
        <w:rPr>
          <w:rFonts w:ascii="Tahoma" w:hAnsi="Tahoma" w:cs="Tahoma"/>
        </w:rPr>
        <w:t xml:space="preserve"> Arıcı tarafından 2021 yılı faaliyetleri ve 2022 çalışma programı sunuldu. Yapılan müzakerelerin ardından 2021 yılı faaliyetleri oy birliği ile onandı. Yönetim ve Denetim Kurulu ile gelir gider hesaplarının </w:t>
      </w:r>
      <w:r w:rsidR="007873A2">
        <w:rPr>
          <w:rFonts w:ascii="Tahoma" w:hAnsi="Tahoma" w:cs="Tahoma"/>
        </w:rPr>
        <w:t xml:space="preserve">da </w:t>
      </w:r>
      <w:r w:rsidRPr="00894B65">
        <w:rPr>
          <w:rFonts w:ascii="Tahoma" w:hAnsi="Tahoma" w:cs="Tahoma"/>
        </w:rPr>
        <w:t>ibra edildiği toplantıda Yönetim ve Denetim Kurulu üye</w:t>
      </w:r>
      <w:r w:rsidR="00E17271">
        <w:rPr>
          <w:rFonts w:ascii="Tahoma" w:hAnsi="Tahoma" w:cs="Tahoma"/>
        </w:rPr>
        <w:t>likleri için seçim yapıldı; mevcut Yönetim güven tazeledi.</w:t>
      </w:r>
    </w:p>
    <w:p w14:paraId="73CF2DB2" w14:textId="77777777" w:rsidR="00E17271" w:rsidRDefault="00E17271" w:rsidP="0038422F">
      <w:pPr>
        <w:spacing w:after="20" w:line="240" w:lineRule="auto"/>
        <w:contextualSpacing/>
        <w:jc w:val="both"/>
        <w:rPr>
          <w:rFonts w:ascii="Tahoma" w:hAnsi="Tahoma" w:cs="Tahoma"/>
          <w:b/>
        </w:rPr>
      </w:pPr>
    </w:p>
    <w:p w14:paraId="5B69FBCF" w14:textId="77777777" w:rsidR="009941F8" w:rsidRPr="00B6079B" w:rsidRDefault="009941F8" w:rsidP="0038422F">
      <w:pPr>
        <w:spacing w:after="20" w:line="240" w:lineRule="auto"/>
        <w:contextualSpacing/>
        <w:jc w:val="both"/>
        <w:rPr>
          <w:rFonts w:ascii="Tahoma" w:hAnsi="Tahoma" w:cs="Tahoma"/>
          <w:b/>
        </w:rPr>
      </w:pPr>
      <w:r w:rsidRPr="00B6079B">
        <w:rPr>
          <w:rFonts w:ascii="Tahoma" w:hAnsi="Tahoma" w:cs="Tahoma"/>
          <w:b/>
        </w:rPr>
        <w:t>Saygılarımızla,</w:t>
      </w:r>
    </w:p>
    <w:p w14:paraId="0BEE0DBE" w14:textId="77777777" w:rsidR="009941F8" w:rsidRPr="00B6079B" w:rsidRDefault="009941F8" w:rsidP="0038422F">
      <w:pPr>
        <w:spacing w:after="20" w:line="240" w:lineRule="auto"/>
        <w:contextualSpacing/>
        <w:jc w:val="both"/>
        <w:rPr>
          <w:rFonts w:ascii="Tahoma" w:hAnsi="Tahoma" w:cs="Tahoma"/>
        </w:rPr>
      </w:pPr>
    </w:p>
    <w:p w14:paraId="4691E7D2" w14:textId="77777777" w:rsidR="009941F8" w:rsidRPr="00B6079B" w:rsidRDefault="009941F8" w:rsidP="0038422F">
      <w:pPr>
        <w:spacing w:after="20" w:line="240" w:lineRule="auto"/>
        <w:contextualSpacing/>
        <w:jc w:val="both"/>
        <w:rPr>
          <w:rFonts w:ascii="Tahoma" w:hAnsi="Tahoma" w:cs="Tahoma"/>
        </w:rPr>
      </w:pPr>
      <w:r w:rsidRPr="00B6079B">
        <w:rPr>
          <w:rFonts w:ascii="Tahoma" w:hAnsi="Tahoma" w:cs="Tahoma"/>
          <w:b/>
        </w:rPr>
        <w:t>OSTİM</w:t>
      </w:r>
    </w:p>
    <w:p w14:paraId="66774D29" w14:textId="77777777" w:rsidR="009941F8" w:rsidRPr="00B6079B" w:rsidRDefault="009941F8" w:rsidP="0038422F">
      <w:pPr>
        <w:spacing w:after="20" w:line="240" w:lineRule="auto"/>
        <w:contextualSpacing/>
        <w:jc w:val="both"/>
        <w:rPr>
          <w:rFonts w:ascii="Tahoma" w:hAnsi="Tahoma" w:cs="Tahoma"/>
          <w:b/>
        </w:rPr>
      </w:pPr>
      <w:r w:rsidRPr="00B6079B">
        <w:rPr>
          <w:rFonts w:ascii="Tahoma" w:hAnsi="Tahoma" w:cs="Tahoma"/>
          <w:b/>
        </w:rPr>
        <w:t>Basın ve Halkla İlişkiler Müdürlüğü</w:t>
      </w:r>
    </w:p>
    <w:p w14:paraId="09D810FD" w14:textId="77777777" w:rsidR="009941F8" w:rsidRPr="00B6079B" w:rsidRDefault="009941F8" w:rsidP="0038422F">
      <w:pPr>
        <w:spacing w:after="20" w:line="240" w:lineRule="auto"/>
        <w:contextualSpacing/>
        <w:jc w:val="both"/>
        <w:rPr>
          <w:rFonts w:ascii="Tahoma" w:hAnsi="Tahoma" w:cs="Tahoma"/>
          <w:b/>
        </w:rPr>
      </w:pPr>
    </w:p>
    <w:p w14:paraId="41106D63" w14:textId="77777777" w:rsidR="009941F8" w:rsidRPr="00B6079B" w:rsidRDefault="009941F8" w:rsidP="0038422F">
      <w:pPr>
        <w:spacing w:after="20" w:line="240" w:lineRule="auto"/>
        <w:contextualSpacing/>
        <w:jc w:val="both"/>
        <w:rPr>
          <w:rFonts w:ascii="Tahoma" w:hAnsi="Tahoma" w:cs="Tahoma"/>
          <w:b/>
        </w:rPr>
      </w:pPr>
      <w:r w:rsidRPr="00B6079B">
        <w:rPr>
          <w:rFonts w:ascii="Tahoma" w:hAnsi="Tahoma" w:cs="Tahoma"/>
          <w:b/>
        </w:rPr>
        <w:t>(0312) 385 5090 (1300)</w:t>
      </w:r>
    </w:p>
    <w:p w14:paraId="2E4140A3" w14:textId="77777777" w:rsidR="009941F8" w:rsidRPr="00B6079B" w:rsidRDefault="009941F8" w:rsidP="0038422F">
      <w:pPr>
        <w:spacing w:after="20" w:line="240" w:lineRule="auto"/>
        <w:contextualSpacing/>
        <w:jc w:val="both"/>
        <w:rPr>
          <w:rFonts w:ascii="Tahoma" w:hAnsi="Tahoma" w:cs="Tahoma"/>
          <w:b/>
        </w:rPr>
      </w:pPr>
      <w:r w:rsidRPr="00B6079B">
        <w:rPr>
          <w:rFonts w:ascii="Tahoma" w:hAnsi="Tahoma" w:cs="Tahoma"/>
          <w:b/>
        </w:rPr>
        <w:t>korhan@ostim.org.tr</w:t>
      </w:r>
    </w:p>
    <w:p w14:paraId="1C9FE65B" w14:textId="77777777" w:rsidR="00E008C5" w:rsidRPr="00B6079B" w:rsidRDefault="00E008C5" w:rsidP="0038422F">
      <w:pPr>
        <w:tabs>
          <w:tab w:val="left" w:pos="2383"/>
        </w:tabs>
        <w:spacing w:after="20" w:line="240" w:lineRule="auto"/>
        <w:contextualSpacing/>
        <w:rPr>
          <w:rFonts w:ascii="Tahoma" w:hAnsi="Tahoma" w:cs="Tahoma"/>
          <w:b/>
        </w:rPr>
      </w:pPr>
    </w:p>
    <w:sectPr w:rsidR="00E008C5" w:rsidRPr="00B6079B" w:rsidSect="00ED1434">
      <w:headerReference w:type="default" r:id="rId10"/>
      <w:pgSz w:w="11906" w:h="16838"/>
      <w:pgMar w:top="1417" w:right="112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9D9F0F" w14:textId="77777777" w:rsidR="007E017E" w:rsidRDefault="007E017E" w:rsidP="00D37F2E">
      <w:pPr>
        <w:spacing w:after="0" w:line="240" w:lineRule="auto"/>
      </w:pPr>
      <w:r>
        <w:separator/>
      </w:r>
    </w:p>
  </w:endnote>
  <w:endnote w:type="continuationSeparator" w:id="0">
    <w:p w14:paraId="3F29D7A9" w14:textId="77777777" w:rsidR="007E017E" w:rsidRDefault="007E017E" w:rsidP="00D37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929A7B" w14:textId="77777777" w:rsidR="007E017E" w:rsidRDefault="007E017E" w:rsidP="00D37F2E">
      <w:pPr>
        <w:spacing w:after="0" w:line="240" w:lineRule="auto"/>
      </w:pPr>
      <w:r>
        <w:separator/>
      </w:r>
    </w:p>
  </w:footnote>
  <w:footnote w:type="continuationSeparator" w:id="0">
    <w:p w14:paraId="59844FB7" w14:textId="77777777" w:rsidR="007E017E" w:rsidRDefault="007E017E" w:rsidP="00D37F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2212E0" w14:textId="3A2DF896" w:rsidR="00D37F2E" w:rsidRDefault="00D37F2E">
    <w:pPr>
      <w:pStyle w:val="stbilgi"/>
    </w:pPr>
  </w:p>
  <w:p w14:paraId="10A65DCC" w14:textId="596923A4" w:rsidR="00D37F2E" w:rsidRDefault="00D37F2E">
    <w:pPr>
      <w:pStyle w:val="stbilgi"/>
    </w:pPr>
  </w:p>
  <w:p w14:paraId="31891DD3" w14:textId="77777777" w:rsidR="00D37F2E" w:rsidRDefault="00D37F2E">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91B2A"/>
    <w:multiLevelType w:val="hybridMultilevel"/>
    <w:tmpl w:val="A218E99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3E908EE"/>
    <w:multiLevelType w:val="hybridMultilevel"/>
    <w:tmpl w:val="96C8FB56"/>
    <w:lvl w:ilvl="0" w:tplc="041F0005">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
    <w:nsid w:val="15F05E7C"/>
    <w:multiLevelType w:val="multilevel"/>
    <w:tmpl w:val="1778D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F63B9D"/>
    <w:multiLevelType w:val="hybridMultilevel"/>
    <w:tmpl w:val="46AA5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9CA1695"/>
    <w:multiLevelType w:val="hybridMultilevel"/>
    <w:tmpl w:val="081459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CB33F54"/>
    <w:multiLevelType w:val="hybridMultilevel"/>
    <w:tmpl w:val="8D1E5930"/>
    <w:lvl w:ilvl="0" w:tplc="041F0001">
      <w:start w:val="1"/>
      <w:numFmt w:val="bullet"/>
      <w:lvlText w:val=""/>
      <w:lvlJc w:val="left"/>
      <w:pPr>
        <w:ind w:left="1042" w:hanging="360"/>
      </w:pPr>
      <w:rPr>
        <w:rFonts w:ascii="Symbol" w:hAnsi="Symbol" w:hint="default"/>
      </w:rPr>
    </w:lvl>
    <w:lvl w:ilvl="1" w:tplc="041F0003" w:tentative="1">
      <w:start w:val="1"/>
      <w:numFmt w:val="bullet"/>
      <w:lvlText w:val="o"/>
      <w:lvlJc w:val="left"/>
      <w:pPr>
        <w:ind w:left="1762" w:hanging="360"/>
      </w:pPr>
      <w:rPr>
        <w:rFonts w:ascii="Courier New" w:hAnsi="Courier New" w:cs="Courier New" w:hint="default"/>
      </w:rPr>
    </w:lvl>
    <w:lvl w:ilvl="2" w:tplc="041F0005" w:tentative="1">
      <w:start w:val="1"/>
      <w:numFmt w:val="bullet"/>
      <w:lvlText w:val=""/>
      <w:lvlJc w:val="left"/>
      <w:pPr>
        <w:ind w:left="2482" w:hanging="360"/>
      </w:pPr>
      <w:rPr>
        <w:rFonts w:ascii="Wingdings" w:hAnsi="Wingdings" w:hint="default"/>
      </w:rPr>
    </w:lvl>
    <w:lvl w:ilvl="3" w:tplc="041F0001" w:tentative="1">
      <w:start w:val="1"/>
      <w:numFmt w:val="bullet"/>
      <w:lvlText w:val=""/>
      <w:lvlJc w:val="left"/>
      <w:pPr>
        <w:ind w:left="3202" w:hanging="360"/>
      </w:pPr>
      <w:rPr>
        <w:rFonts w:ascii="Symbol" w:hAnsi="Symbol" w:hint="default"/>
      </w:rPr>
    </w:lvl>
    <w:lvl w:ilvl="4" w:tplc="041F0003" w:tentative="1">
      <w:start w:val="1"/>
      <w:numFmt w:val="bullet"/>
      <w:lvlText w:val="o"/>
      <w:lvlJc w:val="left"/>
      <w:pPr>
        <w:ind w:left="3922" w:hanging="360"/>
      </w:pPr>
      <w:rPr>
        <w:rFonts w:ascii="Courier New" w:hAnsi="Courier New" w:cs="Courier New" w:hint="default"/>
      </w:rPr>
    </w:lvl>
    <w:lvl w:ilvl="5" w:tplc="041F0005" w:tentative="1">
      <w:start w:val="1"/>
      <w:numFmt w:val="bullet"/>
      <w:lvlText w:val=""/>
      <w:lvlJc w:val="left"/>
      <w:pPr>
        <w:ind w:left="4642" w:hanging="360"/>
      </w:pPr>
      <w:rPr>
        <w:rFonts w:ascii="Wingdings" w:hAnsi="Wingdings" w:hint="default"/>
      </w:rPr>
    </w:lvl>
    <w:lvl w:ilvl="6" w:tplc="041F0001" w:tentative="1">
      <w:start w:val="1"/>
      <w:numFmt w:val="bullet"/>
      <w:lvlText w:val=""/>
      <w:lvlJc w:val="left"/>
      <w:pPr>
        <w:ind w:left="5362" w:hanging="360"/>
      </w:pPr>
      <w:rPr>
        <w:rFonts w:ascii="Symbol" w:hAnsi="Symbol" w:hint="default"/>
      </w:rPr>
    </w:lvl>
    <w:lvl w:ilvl="7" w:tplc="041F0003" w:tentative="1">
      <w:start w:val="1"/>
      <w:numFmt w:val="bullet"/>
      <w:lvlText w:val="o"/>
      <w:lvlJc w:val="left"/>
      <w:pPr>
        <w:ind w:left="6082" w:hanging="360"/>
      </w:pPr>
      <w:rPr>
        <w:rFonts w:ascii="Courier New" w:hAnsi="Courier New" w:cs="Courier New" w:hint="default"/>
      </w:rPr>
    </w:lvl>
    <w:lvl w:ilvl="8" w:tplc="041F0005" w:tentative="1">
      <w:start w:val="1"/>
      <w:numFmt w:val="bullet"/>
      <w:lvlText w:val=""/>
      <w:lvlJc w:val="left"/>
      <w:pPr>
        <w:ind w:left="6802" w:hanging="360"/>
      </w:pPr>
      <w:rPr>
        <w:rFonts w:ascii="Wingdings" w:hAnsi="Wingdings" w:hint="default"/>
      </w:rPr>
    </w:lvl>
  </w:abstractNum>
  <w:abstractNum w:abstractNumId="6">
    <w:nsid w:val="1E8872AA"/>
    <w:multiLevelType w:val="hybridMultilevel"/>
    <w:tmpl w:val="C7A45D0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1F1A4DCF"/>
    <w:multiLevelType w:val="hybridMultilevel"/>
    <w:tmpl w:val="93EE7AD8"/>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20813E8D"/>
    <w:multiLevelType w:val="hybridMultilevel"/>
    <w:tmpl w:val="E2A20734"/>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C200E7D"/>
    <w:multiLevelType w:val="hybridMultilevel"/>
    <w:tmpl w:val="DCFC4B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A31C71"/>
    <w:multiLevelType w:val="hybridMultilevel"/>
    <w:tmpl w:val="C0D4165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nsid w:val="47584717"/>
    <w:multiLevelType w:val="hybridMultilevel"/>
    <w:tmpl w:val="DC08D674"/>
    <w:lvl w:ilvl="0" w:tplc="6308CA56">
      <w:start w:val="1"/>
      <w:numFmt w:val="bullet"/>
      <w:lvlText w:val="–"/>
      <w:lvlJc w:val="left"/>
      <w:pPr>
        <w:ind w:left="1080" w:hanging="360"/>
      </w:pPr>
      <w:rPr>
        <w:rFonts w:ascii="Tahoma" w:hAnsi="Tahoma" w:cs="Times New Roman"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2">
    <w:nsid w:val="4C912427"/>
    <w:multiLevelType w:val="multilevel"/>
    <w:tmpl w:val="5B12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12B208F"/>
    <w:multiLevelType w:val="hybridMultilevel"/>
    <w:tmpl w:val="B1B4FD1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53CB61B4"/>
    <w:multiLevelType w:val="hybridMultilevel"/>
    <w:tmpl w:val="ECF07314"/>
    <w:lvl w:ilvl="0" w:tplc="D3DE88C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5D3F7799"/>
    <w:multiLevelType w:val="hybridMultilevel"/>
    <w:tmpl w:val="DB54CC0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E4306BD"/>
    <w:multiLevelType w:val="hybridMultilevel"/>
    <w:tmpl w:val="5C6AD014"/>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5">
      <w:start w:val="1"/>
      <w:numFmt w:val="bullet"/>
      <w:lvlText w:val=""/>
      <w:lvlJc w:val="left"/>
      <w:pPr>
        <w:ind w:left="2880" w:hanging="360"/>
      </w:pPr>
      <w:rPr>
        <w:rFonts w:ascii="Wingdings" w:hAnsi="Wingdings" w:hint="default"/>
      </w:rPr>
    </w:lvl>
    <w:lvl w:ilvl="4" w:tplc="041F0003">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E885706"/>
    <w:multiLevelType w:val="hybridMultilevel"/>
    <w:tmpl w:val="94E216B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635A4CF0"/>
    <w:multiLevelType w:val="hybridMultilevel"/>
    <w:tmpl w:val="CC22DFC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7C3E2FD3"/>
    <w:multiLevelType w:val="hybridMultilevel"/>
    <w:tmpl w:val="E0AA737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4"/>
  </w:num>
  <w:num w:numId="4">
    <w:abstractNumId w:val="2"/>
  </w:num>
  <w:num w:numId="5">
    <w:abstractNumId w:val="17"/>
  </w:num>
  <w:num w:numId="6">
    <w:abstractNumId w:val="18"/>
  </w:num>
  <w:num w:numId="7">
    <w:abstractNumId w:val="13"/>
  </w:num>
  <w:num w:numId="8">
    <w:abstractNumId w:val="1"/>
  </w:num>
  <w:num w:numId="9">
    <w:abstractNumId w:val="11"/>
  </w:num>
  <w:num w:numId="10">
    <w:abstractNumId w:val="19"/>
  </w:num>
  <w:num w:numId="11">
    <w:abstractNumId w:val="6"/>
  </w:num>
  <w:num w:numId="12">
    <w:abstractNumId w:val="15"/>
  </w:num>
  <w:num w:numId="13">
    <w:abstractNumId w:val="16"/>
  </w:num>
  <w:num w:numId="14">
    <w:abstractNumId w:val="3"/>
  </w:num>
  <w:num w:numId="15">
    <w:abstractNumId w:val="0"/>
  </w:num>
  <w:num w:numId="16">
    <w:abstractNumId w:val="10"/>
  </w:num>
  <w:num w:numId="17">
    <w:abstractNumId w:val="5"/>
  </w:num>
  <w:num w:numId="18">
    <w:abstractNumId w:val="7"/>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4"/>
    <w:rsid w:val="000127D7"/>
    <w:rsid w:val="00015574"/>
    <w:rsid w:val="000227A5"/>
    <w:rsid w:val="0008518B"/>
    <w:rsid w:val="000A0775"/>
    <w:rsid w:val="000A4544"/>
    <w:rsid w:val="000C4E00"/>
    <w:rsid w:val="000E62C3"/>
    <w:rsid w:val="00103F67"/>
    <w:rsid w:val="0010626F"/>
    <w:rsid w:val="00110523"/>
    <w:rsid w:val="001351F8"/>
    <w:rsid w:val="00140248"/>
    <w:rsid w:val="001408E4"/>
    <w:rsid w:val="00156A88"/>
    <w:rsid w:val="0016799D"/>
    <w:rsid w:val="001832B9"/>
    <w:rsid w:val="001872E8"/>
    <w:rsid w:val="00192EF7"/>
    <w:rsid w:val="0019315E"/>
    <w:rsid w:val="001B4967"/>
    <w:rsid w:val="001E33EE"/>
    <w:rsid w:val="001F2A7A"/>
    <w:rsid w:val="001F3088"/>
    <w:rsid w:val="002045E0"/>
    <w:rsid w:val="0021462F"/>
    <w:rsid w:val="00227425"/>
    <w:rsid w:val="00242C53"/>
    <w:rsid w:val="00245F56"/>
    <w:rsid w:val="002530AC"/>
    <w:rsid w:val="00256EF9"/>
    <w:rsid w:val="00260F1D"/>
    <w:rsid w:val="00270E89"/>
    <w:rsid w:val="0028476B"/>
    <w:rsid w:val="00290392"/>
    <w:rsid w:val="002918A6"/>
    <w:rsid w:val="002A0911"/>
    <w:rsid w:val="002A66F7"/>
    <w:rsid w:val="002B687D"/>
    <w:rsid w:val="002E03B2"/>
    <w:rsid w:val="002E470D"/>
    <w:rsid w:val="00310FEC"/>
    <w:rsid w:val="003140AD"/>
    <w:rsid w:val="00316526"/>
    <w:rsid w:val="00342827"/>
    <w:rsid w:val="00345AC3"/>
    <w:rsid w:val="003742D8"/>
    <w:rsid w:val="0038422F"/>
    <w:rsid w:val="003D30AB"/>
    <w:rsid w:val="00400FA9"/>
    <w:rsid w:val="004156BF"/>
    <w:rsid w:val="00424D85"/>
    <w:rsid w:val="004267B5"/>
    <w:rsid w:val="00431046"/>
    <w:rsid w:val="004965B2"/>
    <w:rsid w:val="004A11CD"/>
    <w:rsid w:val="004A2387"/>
    <w:rsid w:val="004A7C14"/>
    <w:rsid w:val="004B2D40"/>
    <w:rsid w:val="004B69C1"/>
    <w:rsid w:val="004B6D35"/>
    <w:rsid w:val="004C1C76"/>
    <w:rsid w:val="004D34BB"/>
    <w:rsid w:val="004D7850"/>
    <w:rsid w:val="005075A4"/>
    <w:rsid w:val="0053413B"/>
    <w:rsid w:val="005427BE"/>
    <w:rsid w:val="00542BD5"/>
    <w:rsid w:val="0055348B"/>
    <w:rsid w:val="00556029"/>
    <w:rsid w:val="00571330"/>
    <w:rsid w:val="005872FB"/>
    <w:rsid w:val="0059730F"/>
    <w:rsid w:val="005B690C"/>
    <w:rsid w:val="005D114B"/>
    <w:rsid w:val="005F528E"/>
    <w:rsid w:val="005F7D76"/>
    <w:rsid w:val="00614148"/>
    <w:rsid w:val="00623AD0"/>
    <w:rsid w:val="006729D3"/>
    <w:rsid w:val="0069176D"/>
    <w:rsid w:val="00693851"/>
    <w:rsid w:val="006B0A57"/>
    <w:rsid w:val="006C560C"/>
    <w:rsid w:val="006C5D8B"/>
    <w:rsid w:val="006D1CE3"/>
    <w:rsid w:val="006D3038"/>
    <w:rsid w:val="006F0FEF"/>
    <w:rsid w:val="006F115A"/>
    <w:rsid w:val="006F2906"/>
    <w:rsid w:val="00702A7B"/>
    <w:rsid w:val="00714D5A"/>
    <w:rsid w:val="00741E7F"/>
    <w:rsid w:val="00743003"/>
    <w:rsid w:val="007523EC"/>
    <w:rsid w:val="007529B1"/>
    <w:rsid w:val="00755DD9"/>
    <w:rsid w:val="00780AF1"/>
    <w:rsid w:val="007873A2"/>
    <w:rsid w:val="007913B9"/>
    <w:rsid w:val="007963A1"/>
    <w:rsid w:val="007B029C"/>
    <w:rsid w:val="007C0BA4"/>
    <w:rsid w:val="007C1491"/>
    <w:rsid w:val="007E017E"/>
    <w:rsid w:val="00803D50"/>
    <w:rsid w:val="00806844"/>
    <w:rsid w:val="00810B93"/>
    <w:rsid w:val="0082342E"/>
    <w:rsid w:val="00826F75"/>
    <w:rsid w:val="008430CE"/>
    <w:rsid w:val="00860427"/>
    <w:rsid w:val="00894B65"/>
    <w:rsid w:val="0089606C"/>
    <w:rsid w:val="008B4CD4"/>
    <w:rsid w:val="008C4ED9"/>
    <w:rsid w:val="00905372"/>
    <w:rsid w:val="009823C1"/>
    <w:rsid w:val="009941F8"/>
    <w:rsid w:val="009A7D8C"/>
    <w:rsid w:val="009B4B63"/>
    <w:rsid w:val="009C12FB"/>
    <w:rsid w:val="009D273B"/>
    <w:rsid w:val="00A01BC5"/>
    <w:rsid w:val="00A23808"/>
    <w:rsid w:val="00A266A5"/>
    <w:rsid w:val="00A53D03"/>
    <w:rsid w:val="00A544ED"/>
    <w:rsid w:val="00A63AE8"/>
    <w:rsid w:val="00A81E53"/>
    <w:rsid w:val="00A83E4B"/>
    <w:rsid w:val="00AB0DE5"/>
    <w:rsid w:val="00AB257A"/>
    <w:rsid w:val="00AC13CC"/>
    <w:rsid w:val="00AE5DEC"/>
    <w:rsid w:val="00AF3A1C"/>
    <w:rsid w:val="00B116A3"/>
    <w:rsid w:val="00B16D98"/>
    <w:rsid w:val="00B503F4"/>
    <w:rsid w:val="00B6079B"/>
    <w:rsid w:val="00B73414"/>
    <w:rsid w:val="00B74DD9"/>
    <w:rsid w:val="00B74F34"/>
    <w:rsid w:val="00B86C6C"/>
    <w:rsid w:val="00B87DD6"/>
    <w:rsid w:val="00BB6984"/>
    <w:rsid w:val="00BC11AE"/>
    <w:rsid w:val="00BC1794"/>
    <w:rsid w:val="00BC49B4"/>
    <w:rsid w:val="00BC72DC"/>
    <w:rsid w:val="00BD50CE"/>
    <w:rsid w:val="00BD56E0"/>
    <w:rsid w:val="00BE2B9D"/>
    <w:rsid w:val="00C01E75"/>
    <w:rsid w:val="00C145F9"/>
    <w:rsid w:val="00C33185"/>
    <w:rsid w:val="00C5304F"/>
    <w:rsid w:val="00C56E7E"/>
    <w:rsid w:val="00C97439"/>
    <w:rsid w:val="00CA5DBE"/>
    <w:rsid w:val="00CB7CBE"/>
    <w:rsid w:val="00CC131C"/>
    <w:rsid w:val="00CF0DCA"/>
    <w:rsid w:val="00D07D44"/>
    <w:rsid w:val="00D17F64"/>
    <w:rsid w:val="00D37F2E"/>
    <w:rsid w:val="00D401F3"/>
    <w:rsid w:val="00D41C26"/>
    <w:rsid w:val="00D5047F"/>
    <w:rsid w:val="00D7087F"/>
    <w:rsid w:val="00D75D41"/>
    <w:rsid w:val="00D916FE"/>
    <w:rsid w:val="00DC5CB7"/>
    <w:rsid w:val="00DC6B0D"/>
    <w:rsid w:val="00DD693D"/>
    <w:rsid w:val="00DF1833"/>
    <w:rsid w:val="00DF18B9"/>
    <w:rsid w:val="00DF29C4"/>
    <w:rsid w:val="00DF5B0D"/>
    <w:rsid w:val="00E008C5"/>
    <w:rsid w:val="00E17271"/>
    <w:rsid w:val="00E25218"/>
    <w:rsid w:val="00E33A4A"/>
    <w:rsid w:val="00E35779"/>
    <w:rsid w:val="00E36236"/>
    <w:rsid w:val="00E418F3"/>
    <w:rsid w:val="00E7437D"/>
    <w:rsid w:val="00EA76AD"/>
    <w:rsid w:val="00EB5014"/>
    <w:rsid w:val="00EC625B"/>
    <w:rsid w:val="00EC7154"/>
    <w:rsid w:val="00ED1434"/>
    <w:rsid w:val="00EE2324"/>
    <w:rsid w:val="00EF2539"/>
    <w:rsid w:val="00EF450B"/>
    <w:rsid w:val="00F05915"/>
    <w:rsid w:val="00F10185"/>
    <w:rsid w:val="00F135CC"/>
    <w:rsid w:val="00F3625F"/>
    <w:rsid w:val="00F66A5E"/>
    <w:rsid w:val="00F7365A"/>
    <w:rsid w:val="00F7760E"/>
    <w:rsid w:val="00F77F96"/>
    <w:rsid w:val="00F80408"/>
    <w:rsid w:val="00F94FA5"/>
    <w:rsid w:val="00F96943"/>
    <w:rsid w:val="00FB0D6F"/>
    <w:rsid w:val="00FB2D0D"/>
    <w:rsid w:val="00FC37E1"/>
    <w:rsid w:val="00FC4110"/>
    <w:rsid w:val="00FD64CD"/>
    <w:rsid w:val="00FF10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BC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link w:val="ListeParagrafChar"/>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 w:type="character" w:customStyle="1" w:styleId="ListeParagrafChar">
    <w:name w:val="Liste Paragraf Char"/>
    <w:basedOn w:val="VarsaylanParagrafYazTipi"/>
    <w:link w:val="ListeParagraf"/>
    <w:uiPriority w:val="34"/>
    <w:locked/>
    <w:rsid w:val="006F115A"/>
  </w:style>
  <w:style w:type="character" w:customStyle="1" w:styleId="58cl">
    <w:name w:val="_58cl"/>
    <w:basedOn w:val="VarsaylanParagrafYazTipi"/>
    <w:rsid w:val="006F115A"/>
  </w:style>
  <w:style w:type="character" w:customStyle="1" w:styleId="58cm">
    <w:name w:val="_58cm"/>
    <w:basedOn w:val="VarsaylanParagrafYazTipi"/>
    <w:rsid w:val="006F115A"/>
  </w:style>
  <w:style w:type="table" w:styleId="TabloKlavuzu">
    <w:name w:val="Table Grid"/>
    <w:basedOn w:val="NormalTablo"/>
    <w:uiPriority w:val="59"/>
    <w:rsid w:val="00803D50"/>
    <w:pPr>
      <w:spacing w:before="60" w:after="6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FB0D6F"/>
    <w:rPr>
      <w:b/>
      <w:bCs/>
    </w:rPr>
  </w:style>
  <w:style w:type="paragraph" w:styleId="stbilgi">
    <w:name w:val="header"/>
    <w:basedOn w:val="Normal"/>
    <w:link w:val="stbilgiChar"/>
    <w:uiPriority w:val="99"/>
    <w:unhideWhenUsed/>
    <w:rsid w:val="00D37F2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37F2E"/>
    <w:rPr>
      <w:rFonts w:eastAsiaTheme="minorEastAsia"/>
      <w:lang w:eastAsia="tr-TR"/>
    </w:rPr>
  </w:style>
  <w:style w:type="paragraph" w:styleId="Altbilgi">
    <w:name w:val="footer"/>
    <w:basedOn w:val="Normal"/>
    <w:link w:val="AltbilgiChar"/>
    <w:uiPriority w:val="99"/>
    <w:unhideWhenUsed/>
    <w:rsid w:val="00D37F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7F2E"/>
    <w:rPr>
      <w:rFonts w:eastAsiaTheme="minorEastAsia"/>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link w:val="ListeParagrafChar"/>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 w:type="character" w:customStyle="1" w:styleId="ListeParagrafChar">
    <w:name w:val="Liste Paragraf Char"/>
    <w:basedOn w:val="VarsaylanParagrafYazTipi"/>
    <w:link w:val="ListeParagraf"/>
    <w:uiPriority w:val="34"/>
    <w:locked/>
    <w:rsid w:val="006F115A"/>
  </w:style>
  <w:style w:type="character" w:customStyle="1" w:styleId="58cl">
    <w:name w:val="_58cl"/>
    <w:basedOn w:val="VarsaylanParagrafYazTipi"/>
    <w:rsid w:val="006F115A"/>
  </w:style>
  <w:style w:type="character" w:customStyle="1" w:styleId="58cm">
    <w:name w:val="_58cm"/>
    <w:basedOn w:val="VarsaylanParagrafYazTipi"/>
    <w:rsid w:val="006F115A"/>
  </w:style>
  <w:style w:type="table" w:styleId="TabloKlavuzu">
    <w:name w:val="Table Grid"/>
    <w:basedOn w:val="NormalTablo"/>
    <w:uiPriority w:val="59"/>
    <w:rsid w:val="00803D50"/>
    <w:pPr>
      <w:spacing w:before="60" w:after="6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basedOn w:val="VarsaylanParagrafYazTipi"/>
    <w:uiPriority w:val="22"/>
    <w:qFormat/>
    <w:rsid w:val="00FB0D6F"/>
    <w:rPr>
      <w:b/>
      <w:bCs/>
    </w:rPr>
  </w:style>
  <w:style w:type="paragraph" w:styleId="stbilgi">
    <w:name w:val="header"/>
    <w:basedOn w:val="Normal"/>
    <w:link w:val="stbilgiChar"/>
    <w:uiPriority w:val="99"/>
    <w:unhideWhenUsed/>
    <w:rsid w:val="00D37F2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37F2E"/>
    <w:rPr>
      <w:rFonts w:eastAsiaTheme="minorEastAsia"/>
      <w:lang w:eastAsia="tr-TR"/>
    </w:rPr>
  </w:style>
  <w:style w:type="paragraph" w:styleId="Altbilgi">
    <w:name w:val="footer"/>
    <w:basedOn w:val="Normal"/>
    <w:link w:val="AltbilgiChar"/>
    <w:uiPriority w:val="99"/>
    <w:unhideWhenUsed/>
    <w:rsid w:val="00D37F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37F2E"/>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896">
      <w:bodyDiv w:val="1"/>
      <w:marLeft w:val="0"/>
      <w:marRight w:val="0"/>
      <w:marTop w:val="0"/>
      <w:marBottom w:val="0"/>
      <w:divBdr>
        <w:top w:val="none" w:sz="0" w:space="0" w:color="auto"/>
        <w:left w:val="none" w:sz="0" w:space="0" w:color="auto"/>
        <w:bottom w:val="none" w:sz="0" w:space="0" w:color="auto"/>
        <w:right w:val="none" w:sz="0" w:space="0" w:color="auto"/>
      </w:divBdr>
      <w:divsChild>
        <w:div w:id="1237670461">
          <w:marLeft w:val="0"/>
          <w:marRight w:val="0"/>
          <w:marTop w:val="0"/>
          <w:marBottom w:val="0"/>
          <w:divBdr>
            <w:top w:val="none" w:sz="0" w:space="0" w:color="auto"/>
            <w:left w:val="none" w:sz="0" w:space="0" w:color="auto"/>
            <w:bottom w:val="none" w:sz="0" w:space="0" w:color="auto"/>
            <w:right w:val="none" w:sz="0" w:space="0" w:color="auto"/>
          </w:divBdr>
        </w:div>
        <w:div w:id="793448993">
          <w:marLeft w:val="45"/>
          <w:marRight w:val="45"/>
          <w:marTop w:val="15"/>
          <w:marBottom w:val="0"/>
          <w:divBdr>
            <w:top w:val="none" w:sz="0" w:space="0" w:color="auto"/>
            <w:left w:val="none" w:sz="0" w:space="0" w:color="auto"/>
            <w:bottom w:val="none" w:sz="0" w:space="0" w:color="auto"/>
            <w:right w:val="none" w:sz="0" w:space="0" w:color="auto"/>
          </w:divBdr>
          <w:divsChild>
            <w:div w:id="200003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9739">
      <w:bodyDiv w:val="1"/>
      <w:marLeft w:val="0"/>
      <w:marRight w:val="0"/>
      <w:marTop w:val="0"/>
      <w:marBottom w:val="0"/>
      <w:divBdr>
        <w:top w:val="none" w:sz="0" w:space="0" w:color="auto"/>
        <w:left w:val="none" w:sz="0" w:space="0" w:color="auto"/>
        <w:bottom w:val="none" w:sz="0" w:space="0" w:color="auto"/>
        <w:right w:val="none" w:sz="0" w:space="0" w:color="auto"/>
      </w:divBdr>
    </w:div>
    <w:div w:id="217202962">
      <w:bodyDiv w:val="1"/>
      <w:marLeft w:val="0"/>
      <w:marRight w:val="0"/>
      <w:marTop w:val="0"/>
      <w:marBottom w:val="0"/>
      <w:divBdr>
        <w:top w:val="none" w:sz="0" w:space="0" w:color="auto"/>
        <w:left w:val="none" w:sz="0" w:space="0" w:color="auto"/>
        <w:bottom w:val="none" w:sz="0" w:space="0" w:color="auto"/>
        <w:right w:val="none" w:sz="0" w:space="0" w:color="auto"/>
      </w:divBdr>
    </w:div>
    <w:div w:id="296495719">
      <w:bodyDiv w:val="1"/>
      <w:marLeft w:val="0"/>
      <w:marRight w:val="0"/>
      <w:marTop w:val="0"/>
      <w:marBottom w:val="0"/>
      <w:divBdr>
        <w:top w:val="none" w:sz="0" w:space="0" w:color="auto"/>
        <w:left w:val="none" w:sz="0" w:space="0" w:color="auto"/>
        <w:bottom w:val="none" w:sz="0" w:space="0" w:color="auto"/>
        <w:right w:val="none" w:sz="0" w:space="0" w:color="auto"/>
      </w:divBdr>
    </w:div>
    <w:div w:id="520899097">
      <w:bodyDiv w:val="1"/>
      <w:marLeft w:val="0"/>
      <w:marRight w:val="0"/>
      <w:marTop w:val="0"/>
      <w:marBottom w:val="0"/>
      <w:divBdr>
        <w:top w:val="none" w:sz="0" w:space="0" w:color="auto"/>
        <w:left w:val="none" w:sz="0" w:space="0" w:color="auto"/>
        <w:bottom w:val="none" w:sz="0" w:space="0" w:color="auto"/>
        <w:right w:val="none" w:sz="0" w:space="0" w:color="auto"/>
      </w:divBdr>
      <w:divsChild>
        <w:div w:id="1857039906">
          <w:marLeft w:val="0"/>
          <w:marRight w:val="0"/>
          <w:marTop w:val="0"/>
          <w:marBottom w:val="0"/>
          <w:divBdr>
            <w:top w:val="none" w:sz="0" w:space="0" w:color="auto"/>
            <w:left w:val="none" w:sz="0" w:space="0" w:color="auto"/>
            <w:bottom w:val="none" w:sz="0" w:space="0" w:color="auto"/>
            <w:right w:val="none" w:sz="0" w:space="0" w:color="auto"/>
          </w:divBdr>
        </w:div>
        <w:div w:id="1331176081">
          <w:marLeft w:val="45"/>
          <w:marRight w:val="45"/>
          <w:marTop w:val="15"/>
          <w:marBottom w:val="0"/>
          <w:divBdr>
            <w:top w:val="none" w:sz="0" w:space="0" w:color="auto"/>
            <w:left w:val="none" w:sz="0" w:space="0" w:color="auto"/>
            <w:bottom w:val="none" w:sz="0" w:space="0" w:color="auto"/>
            <w:right w:val="none" w:sz="0" w:space="0" w:color="auto"/>
          </w:divBdr>
          <w:divsChild>
            <w:div w:id="58688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433223">
      <w:bodyDiv w:val="1"/>
      <w:marLeft w:val="0"/>
      <w:marRight w:val="0"/>
      <w:marTop w:val="0"/>
      <w:marBottom w:val="0"/>
      <w:divBdr>
        <w:top w:val="none" w:sz="0" w:space="0" w:color="auto"/>
        <w:left w:val="none" w:sz="0" w:space="0" w:color="auto"/>
        <w:bottom w:val="none" w:sz="0" w:space="0" w:color="auto"/>
        <w:right w:val="none" w:sz="0" w:space="0" w:color="auto"/>
      </w:divBdr>
    </w:div>
    <w:div w:id="1141196447">
      <w:bodyDiv w:val="1"/>
      <w:marLeft w:val="0"/>
      <w:marRight w:val="0"/>
      <w:marTop w:val="0"/>
      <w:marBottom w:val="0"/>
      <w:divBdr>
        <w:top w:val="none" w:sz="0" w:space="0" w:color="auto"/>
        <w:left w:val="none" w:sz="0" w:space="0" w:color="auto"/>
        <w:bottom w:val="none" w:sz="0" w:space="0" w:color="auto"/>
        <w:right w:val="none" w:sz="0" w:space="0" w:color="auto"/>
      </w:divBdr>
    </w:div>
    <w:div w:id="1157383864">
      <w:bodyDiv w:val="1"/>
      <w:marLeft w:val="0"/>
      <w:marRight w:val="0"/>
      <w:marTop w:val="0"/>
      <w:marBottom w:val="0"/>
      <w:divBdr>
        <w:top w:val="none" w:sz="0" w:space="0" w:color="auto"/>
        <w:left w:val="none" w:sz="0" w:space="0" w:color="auto"/>
        <w:bottom w:val="none" w:sz="0" w:space="0" w:color="auto"/>
        <w:right w:val="none" w:sz="0" w:space="0" w:color="auto"/>
      </w:divBdr>
    </w:div>
    <w:div w:id="1560046842">
      <w:bodyDiv w:val="1"/>
      <w:marLeft w:val="0"/>
      <w:marRight w:val="0"/>
      <w:marTop w:val="0"/>
      <w:marBottom w:val="0"/>
      <w:divBdr>
        <w:top w:val="none" w:sz="0" w:space="0" w:color="auto"/>
        <w:left w:val="none" w:sz="0" w:space="0" w:color="auto"/>
        <w:bottom w:val="none" w:sz="0" w:space="0" w:color="auto"/>
        <w:right w:val="none" w:sz="0" w:space="0" w:color="auto"/>
      </w:divBdr>
    </w:div>
    <w:div w:id="1598366429">
      <w:bodyDiv w:val="1"/>
      <w:marLeft w:val="0"/>
      <w:marRight w:val="0"/>
      <w:marTop w:val="0"/>
      <w:marBottom w:val="0"/>
      <w:divBdr>
        <w:top w:val="none" w:sz="0" w:space="0" w:color="auto"/>
        <w:left w:val="none" w:sz="0" w:space="0" w:color="auto"/>
        <w:bottom w:val="none" w:sz="0" w:space="0" w:color="auto"/>
        <w:right w:val="none" w:sz="0" w:space="0" w:color="auto"/>
      </w:divBdr>
    </w:div>
    <w:div w:id="2023894202">
      <w:bodyDiv w:val="1"/>
      <w:marLeft w:val="0"/>
      <w:marRight w:val="0"/>
      <w:marTop w:val="0"/>
      <w:marBottom w:val="0"/>
      <w:divBdr>
        <w:top w:val="none" w:sz="0" w:space="0" w:color="auto"/>
        <w:left w:val="none" w:sz="0" w:space="0" w:color="auto"/>
        <w:bottom w:val="none" w:sz="0" w:space="0" w:color="auto"/>
        <w:right w:val="none" w:sz="0" w:space="0" w:color="auto"/>
      </w:divBdr>
      <w:divsChild>
        <w:div w:id="1522817141">
          <w:marLeft w:val="0"/>
          <w:marRight w:val="0"/>
          <w:marTop w:val="0"/>
          <w:marBottom w:val="0"/>
          <w:divBdr>
            <w:top w:val="none" w:sz="0" w:space="0" w:color="auto"/>
            <w:left w:val="none" w:sz="0" w:space="0" w:color="auto"/>
            <w:bottom w:val="none" w:sz="0" w:space="0" w:color="auto"/>
            <w:right w:val="none" w:sz="0" w:space="0" w:color="auto"/>
          </w:divBdr>
        </w:div>
        <w:div w:id="517696960">
          <w:marLeft w:val="45"/>
          <w:marRight w:val="45"/>
          <w:marTop w:val="15"/>
          <w:marBottom w:val="0"/>
          <w:divBdr>
            <w:top w:val="none" w:sz="0" w:space="0" w:color="auto"/>
            <w:left w:val="none" w:sz="0" w:space="0" w:color="auto"/>
            <w:bottom w:val="none" w:sz="0" w:space="0" w:color="auto"/>
            <w:right w:val="none" w:sz="0" w:space="0" w:color="auto"/>
          </w:divBdr>
          <w:divsChild>
            <w:div w:id="189674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4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styles" Target="styles.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endnotes" Target="end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15633-5147-42A7-9368-79BD24782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514</Words>
  <Characters>2933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MESLEKİ EĞİTİM MERKEZLERİ</vt:lpstr>
    </vt:vector>
  </TitlesOfParts>
  <Company>By NeC ® 2010 | Katilimsiz.Com</Company>
  <LinksUpToDate>false</LinksUpToDate>
  <CharactersWithSpaces>3441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OSTİM OSB 2021 Yılı Olağan Genel Kurulu</dc:title>
  <dc:creator>Yunus EFE</dc:creator>
  <cp:keywords>OSTİM</cp:keywords>
  <cp:lastModifiedBy>Korhan GUMUSTEKIN</cp:lastModifiedBy>
  <cp:revision>12</cp:revision>
  <cp:lastPrinted>2021-02-24T05:35:00Z</cp:lastPrinted>
  <dcterms:created xsi:type="dcterms:W3CDTF">2022-03-25T06:19:00Z</dcterms:created>
  <dcterms:modified xsi:type="dcterms:W3CDTF">2022-03-25T07:03:00Z</dcterms:modified>
</cp:coreProperties>
</file>